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3"/>
        <w:gridCol w:w="4231"/>
      </w:tblGrid>
      <w:tr w:rsidR="0045431C" w:rsidRPr="0045431C" w:rsidTr="00EF75A9">
        <w:trPr>
          <w:trHeight w:val="1708"/>
        </w:trPr>
        <w:tc>
          <w:tcPr>
            <w:tcW w:w="4943" w:type="dxa"/>
          </w:tcPr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заседания комиссии 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«Детский сад №23 «Седа»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___________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«____»_______________2019 г.</w:t>
            </w:r>
          </w:p>
        </w:tc>
        <w:tc>
          <w:tcPr>
            <w:tcW w:w="4231" w:type="dxa"/>
          </w:tcPr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Утверждён: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 ГБДОУ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№23 «Седа»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М.Х.Аларханова</w:t>
            </w:r>
            <w:proofErr w:type="spellEnd"/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5431C" w:rsidRPr="0045431C" w:rsidRDefault="0045431C" w:rsidP="00454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«___»_____2019 г.</w:t>
            </w:r>
          </w:p>
        </w:tc>
      </w:tr>
    </w:tbl>
    <w:p w:rsidR="00C05EA0" w:rsidRPr="00C05EA0" w:rsidRDefault="00C05EA0" w:rsidP="00C05EA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5EA0" w:rsidRDefault="00C05EA0" w:rsidP="00C05EA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31C" w:rsidRDefault="0045431C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7B78" w:rsidRPr="00C05EA0" w:rsidRDefault="00C05EA0" w:rsidP="00C05E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5EA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77B78" w:rsidRPr="002E10CC" w:rsidRDefault="00977B78" w:rsidP="00C05EA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10CC">
        <w:rPr>
          <w:rFonts w:ascii="Times New Roman" w:hAnsi="Times New Roman" w:cs="Times New Roman"/>
          <w:sz w:val="28"/>
          <w:szCs w:val="28"/>
        </w:rPr>
        <w:t xml:space="preserve">о порядке обработки поступающих </w:t>
      </w:r>
      <w:bookmarkEnd w:id="0"/>
      <w:r w:rsidRPr="002E10CC">
        <w:rPr>
          <w:rFonts w:ascii="Times New Roman" w:hAnsi="Times New Roman" w:cs="Times New Roman"/>
          <w:sz w:val="28"/>
          <w:szCs w:val="28"/>
        </w:rPr>
        <w:t>в дошкольное  образовательное учреждение уведомлений о коррупционных проявлениях</w:t>
      </w:r>
    </w:p>
    <w:p w:rsidR="00C05EA0" w:rsidRDefault="00C05EA0" w:rsidP="00C05EA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EA0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Default="0045431C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31C" w:rsidRPr="0045431C" w:rsidRDefault="0045431C" w:rsidP="0045431C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45431C">
        <w:rPr>
          <w:rFonts w:ascii="Times New Roman" w:hAnsi="Times New Roman" w:cs="Times New Roman"/>
          <w:sz w:val="24"/>
          <w:szCs w:val="28"/>
        </w:rPr>
        <w:t>г. Грозный</w:t>
      </w:r>
    </w:p>
    <w:p w:rsidR="0045431C" w:rsidRPr="0045431C" w:rsidRDefault="0045431C" w:rsidP="0045431C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45431C">
        <w:rPr>
          <w:rFonts w:ascii="Times New Roman" w:hAnsi="Times New Roman" w:cs="Times New Roman"/>
          <w:sz w:val="24"/>
          <w:szCs w:val="28"/>
        </w:rPr>
        <w:t>2019г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77B78" w:rsidRPr="002E10CC" w:rsidRDefault="00977B78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CC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Настоящее Положение определяет порядок обработки поступающих в дошкольное образовательное учреждение (далее – ДОУ) уведомлений о проявлении коррупции.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2. Целью настоящего Порядка является предупреждение коррупционных проявлений при осуществлении функций, возложенных на детский сад, возможность оперативного реагирования на факты коррупционных проявлений со стороны работников ДОУ, формирование нетерпимого отношения к проявлениям коррупции со стороны работников ДОУ, граждан и юридических лиц.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3. Прием уведомлений осуществляется следующими способами: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sym w:font="Symbol" w:char="002D"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 через почтовое сообщение;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sym w:font="Symbol" w:char="002D"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 с использованием факсимильной связи;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sym w:font="Symbol" w:char="002D"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 непосредственно от граждан, юридических лиц;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sym w:font="Symbol" w:char="002D"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 с использованием телеграфной связи;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sym w:font="Symbol" w:char="002D"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 с использованием телефонной связи;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sym w:font="Symbol" w:char="002D"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почты.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4. Порядок приема и обработки уведомлений осуществляется в соответствии с Федеральным законом от 02.06.2006 г. № 59-ФЗ «О порядке рассмотрения обращений граждан Российской Федерации».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5. Регистрации и рассмотрению подлежат все поступившие обращения граждан и юридических лиц, содержащие информацию о коррупционных проявлениях.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6. Работники ДОУ при поступлении уведомлений о коррупционных проявлениях обязаны сообщать гражданам и юридическим лицам, от которых получены данные уведомления, номер телефона ДОУ, с целью передачи сообщений и их последующей обработки в установленном настоящим Положением порядке.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7. Непосредственно прием уведомлений осуществляется ответственным за прием обращений, поступающих в ДОУ, в соответствии с его должностной инструкцией (далее – Ответственный).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8. При поступлении уведомления о коррупционных проявлениях Ответственный регистрирует поступившее уведомление и в течение одного часа с момента регистрации передает информацию о поступившем уведомлении заведующей ДОУ, либо лицу, исполняющему обязанности заведующей ДОУ, с целью рассмотрения уведомления и принятия соответствующего решения.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9. В случае поступления уведомления о коррупционном проявлении со стороны работника ДОУ заведующей ДОУ, либо лицом, исполняющим </w:t>
      </w:r>
      <w:r w:rsidR="00977B78" w:rsidRPr="002E10CC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заведующей ДОУ, в течение одних суток принимается решение о необходимости проведения служебного расследования.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>10. Основными целями проверки содержащихся в уведомлении сведений являются: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77B78" w:rsidRPr="002E10CC">
        <w:rPr>
          <w:rFonts w:ascii="Times New Roman" w:hAnsi="Times New Roman" w:cs="Times New Roman"/>
          <w:sz w:val="28"/>
          <w:szCs w:val="28"/>
        </w:rPr>
        <w:t>установлении в действиях (бездействии), которые предлагается совершить работнику, признаков коррупционного правонарушения, уточнение фактических обстоятельств склонения и круга лиц, принимающих участие в склонении работника к совершению правонарушения;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77B78" w:rsidRPr="002E10CC">
        <w:rPr>
          <w:rFonts w:ascii="Times New Roman" w:hAnsi="Times New Roman" w:cs="Times New Roman"/>
          <w:sz w:val="28"/>
          <w:szCs w:val="28"/>
        </w:rPr>
        <w:t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работников, недопущение совершения ими противоправного деяния.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>11. В случае необходимости к проведению проверки сведений, содержащихся в уведомлении, по решению заведующей ДОУ  могут привлекаться иные сотрудники учреждения.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 xml:space="preserve">12. Проверка осуществляется в срок, не превышающий 30 дней, с даты регистрации уведомления. 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>13. В ходе проверки проверяется наличие в представленной работником информации признаков состава коррупционного правонарушения, а также могут быть взяты объяснения у сотрудника, сообщившего о факте склонения его к коррупционному правонарушению.</w:t>
      </w:r>
    </w:p>
    <w:p w:rsidR="00977B78" w:rsidRPr="002E10CC" w:rsidRDefault="00C05EA0" w:rsidP="00977B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>14. Результаты проведенной проверки оформляются в виде заключения и с приложением материалов проверки докладываются должностному лицу, принявшему решение о ее проведении.</w:t>
      </w:r>
    </w:p>
    <w:p w:rsidR="0075502B" w:rsidRPr="00C05EA0" w:rsidRDefault="00C05EA0" w:rsidP="00C05E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B78" w:rsidRPr="002E10CC">
        <w:rPr>
          <w:rFonts w:ascii="Times New Roman" w:hAnsi="Times New Roman" w:cs="Times New Roman"/>
          <w:sz w:val="28"/>
          <w:szCs w:val="28"/>
        </w:rPr>
        <w:t>15. Если в уведомлении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уведомление в течение одних суток направляется заведующей ДОУ, либо лицом, исполняющим обязанности заведующей ДОУ в управление образования, органы прокуратуры или иной государственный орган в соответствии с его компетенцией.</w:t>
      </w:r>
    </w:p>
    <w:sectPr w:rsidR="0075502B" w:rsidRPr="00C05EA0" w:rsidSect="0027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6F" w:rsidRDefault="0006766F" w:rsidP="00E44A55">
      <w:pPr>
        <w:spacing w:after="0" w:line="240" w:lineRule="auto"/>
      </w:pPr>
      <w:r>
        <w:separator/>
      </w:r>
    </w:p>
  </w:endnote>
  <w:endnote w:type="continuationSeparator" w:id="0">
    <w:p w:rsidR="0006766F" w:rsidRDefault="0006766F" w:rsidP="00E4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6F" w:rsidRDefault="0006766F" w:rsidP="00E44A55">
      <w:pPr>
        <w:spacing w:after="0" w:line="240" w:lineRule="auto"/>
      </w:pPr>
      <w:r>
        <w:separator/>
      </w:r>
    </w:p>
  </w:footnote>
  <w:footnote w:type="continuationSeparator" w:id="0">
    <w:p w:rsidR="0006766F" w:rsidRDefault="0006766F" w:rsidP="00E44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DD"/>
    <w:rsid w:val="0006766F"/>
    <w:rsid w:val="0045431C"/>
    <w:rsid w:val="0075502B"/>
    <w:rsid w:val="00977B78"/>
    <w:rsid w:val="00C05EA0"/>
    <w:rsid w:val="00C454E7"/>
    <w:rsid w:val="00D601DD"/>
    <w:rsid w:val="00E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8A14"/>
  <w15:docId w15:val="{05B27998-3849-412A-93EB-D925975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B7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A55"/>
  </w:style>
  <w:style w:type="paragraph" w:styleId="a6">
    <w:name w:val="footer"/>
    <w:basedOn w:val="a"/>
    <w:link w:val="a7"/>
    <w:uiPriority w:val="99"/>
    <w:unhideWhenUsed/>
    <w:rsid w:val="00E4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</cp:lastModifiedBy>
  <cp:revision>2</cp:revision>
  <dcterms:created xsi:type="dcterms:W3CDTF">2021-02-18T14:20:00Z</dcterms:created>
  <dcterms:modified xsi:type="dcterms:W3CDTF">2021-02-18T14:20:00Z</dcterms:modified>
</cp:coreProperties>
</file>