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3"/>
        <w:gridCol w:w="4231"/>
      </w:tblGrid>
      <w:tr w:rsidR="0008119A" w:rsidRPr="0008119A" w:rsidTr="00EF75A9">
        <w:trPr>
          <w:trHeight w:val="1708"/>
        </w:trPr>
        <w:tc>
          <w:tcPr>
            <w:tcW w:w="4943" w:type="dxa"/>
          </w:tcPr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заседания комиссии 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«Детский сад №23 «Седа»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«____»_______________2019 г.</w:t>
            </w:r>
          </w:p>
        </w:tc>
        <w:tc>
          <w:tcPr>
            <w:tcW w:w="4231" w:type="dxa"/>
          </w:tcPr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Утверждён: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ГБДОУ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№23 «Седа»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__________________/М.Х.Аларханова/</w:t>
            </w:r>
          </w:p>
          <w:p w:rsidR="0008119A" w:rsidRPr="0008119A" w:rsidRDefault="0008119A" w:rsidP="000811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«___»_____2019 г.</w:t>
            </w:r>
          </w:p>
        </w:tc>
      </w:tr>
    </w:tbl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1F1C7E">
        <w:rPr>
          <w:rFonts w:ascii="Times New Roman" w:hAnsi="Times New Roman" w:cs="Times New Roman"/>
          <w:sz w:val="28"/>
          <w:szCs w:val="28"/>
          <w:lang w:eastAsia="ru-RU"/>
        </w:rPr>
        <w:t>о конфликте интересов работников ДОУ</w:t>
      </w:r>
      <w:bookmarkEnd w:id="0"/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19A" w:rsidRPr="00A84644" w:rsidRDefault="0008119A" w:rsidP="000811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A84644">
        <w:rPr>
          <w:rFonts w:ascii="Times New Roman" w:hAnsi="Times New Roman" w:cs="Times New Roman"/>
          <w:sz w:val="28"/>
          <w:szCs w:val="28"/>
        </w:rPr>
        <w:t>г. Грозный</w:t>
      </w:r>
    </w:p>
    <w:p w:rsidR="001F1C7E" w:rsidRDefault="0008119A" w:rsidP="0008119A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644">
        <w:rPr>
          <w:rFonts w:ascii="Times New Roman" w:hAnsi="Times New Roman" w:cs="Times New Roman"/>
          <w:sz w:val="28"/>
          <w:szCs w:val="28"/>
        </w:rPr>
        <w:t>2019 г.</w:t>
      </w:r>
    </w:p>
    <w:p w:rsid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конфликте интересов в </w:t>
      </w:r>
      <w:r w:rsidR="00081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«Детский сад №</w:t>
      </w:r>
      <w:r w:rsidR="00081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81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ДОУ) 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разработано на основании Федерального закона № 273-ФЗ от 25 декабря 2008г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противодействии коррупции» с изменениями от 31 июля 2020 года, Федерального закона № 273-ФЗ от 29.12.2012г «Об образовании в Российской Федерации» с изменениями от 8 декабря 2020 года, с учетом </w:t>
      </w:r>
      <w:hyperlink r:id="rId7" w:tgtFrame="_blank" w:history="1">
        <w:r w:rsidRPr="001F1C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Положения о комиссии по противодействию коррупции в ДОУ</w:t>
        </w:r>
      </w:hyperlink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hyperlink r:id="rId8" w:tgtFrame="_blank" w:history="1">
        <w:r w:rsidRPr="001F1C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Положения о комиссии по урегулированию споров в ДОУ</w:t>
        </w:r>
      </w:hyperlink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Трудовым Кодексом Российской Федерации и Уставом дошкольного</w:t>
      </w:r>
      <w: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Данное </w:t>
      </w:r>
      <w:r w:rsidRPr="001F1C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Положение о конфликте интересов</w:t>
      </w:r>
      <w:r w:rsidRPr="001F1C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ДОУ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(далее - Положение)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</w:t>
      </w:r>
      <w: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Положение о конфликте интересов служит для оптимизации взаимодействия работников ДОУ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другими участниками образовательных отношений, профилактики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конфликта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между участниками образовательных отношений.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При возникновении ситуации конфликта интересов работника дошкольного образовательного учреждения должны соблюдаться права личности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конфликта.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1.8. Положение о конфликте интересов в ДОУ включает следующие аспекты: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цели и задачи положения о конфликте интересов;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используемые в положении понятия и определения;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круг лиц, попадающих под действие положения;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основные принципы управления конфликтом интересов в дошкольном образовательном учреждении;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обязанности работников детского сада в связи с раскрытием и урегулированием конфликта интересов;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понятия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Pr="001F1C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Конфликт интересов работника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представителей.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Под </w:t>
      </w:r>
      <w:r w:rsidRPr="001F1C7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личной заинтересованностью работника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иного имущества или услуг имущественного характера, иных имущественных прав для себя или для третьих лиц.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b/>
          <w:sz w:val="28"/>
          <w:szCs w:val="28"/>
          <w:lang w:eastAsia="ru-RU"/>
        </w:rPr>
        <w:t>3. Основные принципы управления конфликтом интересов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В основу работы по управлению конфликтом интересов в ДОУ положены следующие принципы: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1F1C7E">
        <w:rPr>
          <w:rFonts w:ascii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b/>
          <w:sz w:val="28"/>
          <w:szCs w:val="28"/>
          <w:lang w:eastAsia="ru-RU"/>
        </w:rPr>
        <w:t>4. Круг лиц, попадающий под действие положения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правовых договоров.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1F1C7E" w:rsidRDefault="001F1C7E" w:rsidP="001F1C7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b/>
          <w:sz w:val="28"/>
          <w:szCs w:val="28"/>
          <w:lang w:eastAsia="ru-RU"/>
        </w:rPr>
        <w:t>5. Условия, при которых возникает или может возникнуть конфликт интересов</w:t>
      </w:r>
    </w:p>
    <w:p w:rsidR="001F1C7E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1C7E" w:rsidRPr="00B1471B" w:rsidRDefault="001F1C7E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1471B"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В ДОУ выделяют следующие условия</w:t>
      </w:r>
      <w:r w:rsidR="00B1471B"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 которых </w:t>
      </w:r>
      <w:r w:rsid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возникнуть </w:t>
      </w:r>
      <w:r w:rsidR="00B1471B"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 интересов:</w:t>
      </w:r>
    </w:p>
    <w:p w:rsidR="00B1471B" w:rsidRPr="00B1471B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5.2.1. Условия (ситуации), при которых всегда возникает конфликт интересов работника: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получение подарков и услуг;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B1471B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5.2.2. условия (ситуации), при которых может возникнуть конфликт интересов работников: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участие педагогического работника в наборе (приеме) воспитанников;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педагогический работник занимается репетиторством с воспитанниками, которых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обучает;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B1471B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B1471B" w:rsidRDefault="001F1C7E" w:rsidP="00B1471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71B">
        <w:rPr>
          <w:rFonts w:ascii="Times New Roman" w:hAnsi="Times New Roman" w:cs="Times New Roman"/>
          <w:b/>
          <w:sz w:val="28"/>
          <w:szCs w:val="28"/>
          <w:lang w:eastAsia="ru-RU"/>
        </w:rPr>
        <w:t>6. Порядок предотвращения и урегулирования конфликта интересов в ДОУ</w:t>
      </w:r>
    </w:p>
    <w:p w:rsidR="00B1471B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71B" w:rsidRPr="00B1471B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6.2. С целью предотвращения возможного конфликта интересов педагогического работника реализуются следующие мероприятия: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задействованы педагогические работники и иные участники образовательных отношений детского сада;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1F1C7E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конфликта.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эффективными.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B1471B" w:rsidRPr="00B1471B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6.9. Комиссия может прийти к выводу, что конфликт интересов имеет место использовать различные способы его разрешения, в том числе: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работников дошкольного образовательного учреждения;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увольнение работника из дошкольного образовательного учреждения по инициативе работника;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 xml:space="preserve"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раскрывшего сведения о конфликте интересов, могут быть найдены иные формы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урегулирования.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учреждения».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B1471B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B1471B" w:rsidRDefault="001F1C7E" w:rsidP="00B1471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71B">
        <w:rPr>
          <w:rFonts w:ascii="Times New Roman" w:hAnsi="Times New Roman" w:cs="Times New Roman"/>
          <w:b/>
          <w:sz w:val="28"/>
          <w:szCs w:val="28"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B1471B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71B" w:rsidRPr="00B1471B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1471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запрет на занятия репетиторством с воспитанниками, которых он обучает.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1F1C7E" w:rsidRPr="001F1C7E" w:rsidRDefault="00B1471B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B1471B" w:rsidRPr="00B1471B" w:rsidRDefault="00B1471B" w:rsidP="00B1471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1C7E" w:rsidRPr="00B1471B" w:rsidRDefault="001F1C7E" w:rsidP="00B1471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71B">
        <w:rPr>
          <w:rFonts w:ascii="Times New Roman" w:hAnsi="Times New Roman" w:cs="Times New Roman"/>
          <w:b/>
          <w:sz w:val="28"/>
          <w:szCs w:val="28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B1471B" w:rsidRPr="001F1C7E" w:rsidRDefault="00B1471B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71B" w:rsidRPr="00FF0023" w:rsidRDefault="00FF0023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1471B" w:rsidRPr="00FF002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своевременно раскрывать возникший (реальный) или потенциальный конфликт интересов;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эффективно содействовать урегулированию возникшего конфликта интересов.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отношений.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образовательных отношений и подлежит исполнению в сроки, предусмотренные указанным решением.</w:t>
      </w:r>
    </w:p>
    <w:p w:rsidR="00FF0023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FF0023" w:rsidRDefault="001F1C7E" w:rsidP="00FF002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023">
        <w:rPr>
          <w:rFonts w:ascii="Times New Roman" w:hAnsi="Times New Roman" w:cs="Times New Roman"/>
          <w:b/>
          <w:sz w:val="28"/>
          <w:szCs w:val="28"/>
          <w:lang w:eastAsia="ru-RU"/>
        </w:rPr>
        <w:t>9. Ответственность</w:t>
      </w:r>
    </w:p>
    <w:p w:rsidR="00FF0023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023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</w:r>
    </w:p>
    <w:p w:rsidR="00FF0023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9.2. Ответственное лицо в дошкольном образовательным учреждении за организацию работы по предотвращению и урегулированию конфликта интересов педагогических работников: </w:t>
      </w:r>
    </w:p>
    <w:p w:rsid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утверждает Положение о конфликте интересов в детском саду;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утверждает соответствующие дополнения в должностные инструкции работников;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F1C7E" w:rsidRPr="001F1C7E">
        <w:rPr>
          <w:rFonts w:ascii="Times New Roman" w:hAnsi="Times New Roman" w:cs="Times New Roman"/>
          <w:sz w:val="28"/>
          <w:szCs w:val="28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FF0023" w:rsidRDefault="00FF0023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C7E" w:rsidRPr="00FF0023" w:rsidRDefault="001F1C7E" w:rsidP="00FF002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023">
        <w:rPr>
          <w:rFonts w:ascii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1F1C7E" w:rsidRPr="001F1C7E" w:rsidRDefault="00FF0023" w:rsidP="001F1C7E">
      <w:pPr>
        <w:pStyle w:val="a5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п.10.1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Положения.</w:t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F1C7E" w:rsidRPr="001F1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C7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F1C7E" w:rsidRPr="001F1C7E" w:rsidRDefault="001F1C7E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3DF" w:rsidRPr="001F1C7E" w:rsidRDefault="00B953DF" w:rsidP="001F1C7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3DF" w:rsidRPr="001F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7F" w:rsidRDefault="009B1A7F" w:rsidP="00FF0023">
      <w:pPr>
        <w:spacing w:after="0" w:line="240" w:lineRule="auto"/>
      </w:pPr>
      <w:r>
        <w:separator/>
      </w:r>
    </w:p>
  </w:endnote>
  <w:endnote w:type="continuationSeparator" w:id="0">
    <w:p w:rsidR="009B1A7F" w:rsidRDefault="009B1A7F" w:rsidP="00FF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7F" w:rsidRDefault="009B1A7F" w:rsidP="00FF0023">
      <w:pPr>
        <w:spacing w:after="0" w:line="240" w:lineRule="auto"/>
      </w:pPr>
      <w:r>
        <w:separator/>
      </w:r>
    </w:p>
  </w:footnote>
  <w:footnote w:type="continuationSeparator" w:id="0">
    <w:p w:rsidR="009B1A7F" w:rsidRDefault="009B1A7F" w:rsidP="00FF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242"/>
    <w:multiLevelType w:val="multilevel"/>
    <w:tmpl w:val="323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C7CE8"/>
    <w:multiLevelType w:val="multilevel"/>
    <w:tmpl w:val="2F7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F5975"/>
    <w:multiLevelType w:val="multilevel"/>
    <w:tmpl w:val="3534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F7BE3"/>
    <w:multiLevelType w:val="multilevel"/>
    <w:tmpl w:val="22D4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02511C"/>
    <w:multiLevelType w:val="multilevel"/>
    <w:tmpl w:val="AE6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4C020C"/>
    <w:multiLevelType w:val="multilevel"/>
    <w:tmpl w:val="742E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5E31D0"/>
    <w:multiLevelType w:val="multilevel"/>
    <w:tmpl w:val="6E92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C6204F"/>
    <w:multiLevelType w:val="multilevel"/>
    <w:tmpl w:val="6AC2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9F037C"/>
    <w:multiLevelType w:val="multilevel"/>
    <w:tmpl w:val="957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78"/>
    <w:rsid w:val="0008119A"/>
    <w:rsid w:val="001E1105"/>
    <w:rsid w:val="001F1C7E"/>
    <w:rsid w:val="009B1A7F"/>
    <w:rsid w:val="00B1471B"/>
    <w:rsid w:val="00B953DF"/>
    <w:rsid w:val="00DF1D78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E52B"/>
  <w15:docId w15:val="{D932D95B-96BD-4197-BDD6-F07F5022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C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1C7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23"/>
  </w:style>
  <w:style w:type="paragraph" w:styleId="a8">
    <w:name w:val="footer"/>
    <w:basedOn w:val="a"/>
    <w:link w:val="a9"/>
    <w:uiPriority w:val="99"/>
    <w:unhideWhenUsed/>
    <w:rsid w:val="00FF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17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node\2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</cp:lastModifiedBy>
  <cp:revision>2</cp:revision>
  <cp:lastPrinted>2021-02-18T14:26:00Z</cp:lastPrinted>
  <dcterms:created xsi:type="dcterms:W3CDTF">2021-02-18T14:27:00Z</dcterms:created>
  <dcterms:modified xsi:type="dcterms:W3CDTF">2021-02-18T14:27:00Z</dcterms:modified>
</cp:coreProperties>
</file>